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32C" w:rsidRDefault="0091132C" w:rsidP="00E619A7">
      <w:pPr>
        <w:spacing w:after="0" w:line="240" w:lineRule="auto"/>
        <w:jc w:val="right"/>
        <w:rPr>
          <w:rFonts w:ascii="Times New Roman" w:hAnsi="Times New Roman"/>
          <w:sz w:val="28"/>
          <w:szCs w:val="28"/>
        </w:rPr>
      </w:pPr>
    </w:p>
    <w:p w:rsidR="00CD3134" w:rsidRPr="00D23712" w:rsidRDefault="0091132C" w:rsidP="00E619A7">
      <w:pPr>
        <w:spacing w:after="0" w:line="240" w:lineRule="auto"/>
        <w:jc w:val="right"/>
        <w:rPr>
          <w:rFonts w:ascii="Times New Roman" w:hAnsi="Times New Roman"/>
          <w:sz w:val="28"/>
          <w:szCs w:val="28"/>
        </w:rPr>
      </w:pPr>
      <w:r>
        <w:rPr>
          <w:rFonts w:ascii="Times New Roman" w:hAnsi="Times New Roman"/>
          <w:sz w:val="28"/>
          <w:szCs w:val="28"/>
        </w:rPr>
        <w:t>«</w:t>
      </w:r>
      <w:r w:rsidR="00CD3134" w:rsidRPr="00D23712">
        <w:rPr>
          <w:rFonts w:ascii="Times New Roman" w:hAnsi="Times New Roman"/>
          <w:sz w:val="28"/>
          <w:szCs w:val="28"/>
        </w:rPr>
        <w:t>Приложение № 1</w:t>
      </w:r>
      <w:r w:rsidR="003A531E">
        <w:rPr>
          <w:rFonts w:ascii="Times New Roman" w:hAnsi="Times New Roman"/>
          <w:sz w:val="28"/>
          <w:szCs w:val="28"/>
        </w:rPr>
        <w:t>2</w:t>
      </w:r>
    </w:p>
    <w:p w:rsidR="00CD3134" w:rsidRPr="00D23712" w:rsidRDefault="00CD3134" w:rsidP="00E619A7">
      <w:pPr>
        <w:spacing w:after="0" w:line="240" w:lineRule="auto"/>
        <w:jc w:val="right"/>
        <w:rPr>
          <w:rFonts w:ascii="Times New Roman" w:hAnsi="Times New Roman"/>
          <w:sz w:val="28"/>
          <w:szCs w:val="28"/>
        </w:rPr>
      </w:pPr>
      <w:r w:rsidRPr="00D23712">
        <w:rPr>
          <w:rFonts w:ascii="Times New Roman" w:hAnsi="Times New Roman"/>
          <w:sz w:val="28"/>
          <w:szCs w:val="28"/>
        </w:rPr>
        <w:t>к решению Думы города Пыть-Яха</w:t>
      </w:r>
    </w:p>
    <w:p w:rsidR="00CD3134" w:rsidRPr="00D23712" w:rsidRDefault="00CD3134" w:rsidP="00E619A7">
      <w:pPr>
        <w:tabs>
          <w:tab w:val="left" w:pos="5670"/>
        </w:tabs>
        <w:spacing w:after="0" w:line="240" w:lineRule="auto"/>
        <w:ind w:left="11340"/>
        <w:jc w:val="right"/>
        <w:rPr>
          <w:rFonts w:ascii="Times New Roman" w:hAnsi="Times New Roman"/>
          <w:sz w:val="28"/>
          <w:szCs w:val="28"/>
        </w:rPr>
      </w:pPr>
      <w:r w:rsidRPr="00D23712">
        <w:rPr>
          <w:rFonts w:ascii="Times New Roman" w:hAnsi="Times New Roman"/>
          <w:sz w:val="28"/>
          <w:szCs w:val="28"/>
        </w:rPr>
        <w:t xml:space="preserve">от </w:t>
      </w:r>
      <w:r w:rsidR="003A531E">
        <w:rPr>
          <w:rFonts w:ascii="Times New Roman" w:hAnsi="Times New Roman"/>
          <w:sz w:val="28"/>
          <w:szCs w:val="28"/>
        </w:rPr>
        <w:t>1</w:t>
      </w:r>
      <w:r w:rsidR="00376160">
        <w:rPr>
          <w:rFonts w:ascii="Times New Roman" w:hAnsi="Times New Roman"/>
          <w:sz w:val="28"/>
          <w:szCs w:val="28"/>
        </w:rPr>
        <w:t>9</w:t>
      </w:r>
      <w:bookmarkStart w:id="0" w:name="_GoBack"/>
      <w:bookmarkEnd w:id="0"/>
      <w:r w:rsidR="003A531E">
        <w:rPr>
          <w:rFonts w:ascii="Times New Roman" w:hAnsi="Times New Roman"/>
          <w:sz w:val="28"/>
          <w:szCs w:val="28"/>
        </w:rPr>
        <w:t>.12.201</w:t>
      </w:r>
      <w:r w:rsidR="00185A03">
        <w:rPr>
          <w:rFonts w:ascii="Times New Roman" w:hAnsi="Times New Roman"/>
          <w:sz w:val="28"/>
          <w:szCs w:val="28"/>
        </w:rPr>
        <w:t>9</w:t>
      </w:r>
      <w:r w:rsidRPr="00D23712">
        <w:rPr>
          <w:rFonts w:ascii="Times New Roman" w:hAnsi="Times New Roman"/>
          <w:sz w:val="28"/>
          <w:szCs w:val="28"/>
        </w:rPr>
        <w:t xml:space="preserve"> №</w:t>
      </w:r>
      <w:r>
        <w:rPr>
          <w:rFonts w:ascii="Times New Roman" w:hAnsi="Times New Roman"/>
          <w:sz w:val="28"/>
          <w:szCs w:val="28"/>
        </w:rPr>
        <w:t xml:space="preserve"> </w:t>
      </w:r>
      <w:r w:rsidR="003A531E">
        <w:rPr>
          <w:rFonts w:ascii="Times New Roman" w:hAnsi="Times New Roman"/>
          <w:sz w:val="28"/>
          <w:szCs w:val="28"/>
        </w:rPr>
        <w:t>2</w:t>
      </w:r>
      <w:r w:rsidR="00185A03">
        <w:rPr>
          <w:rFonts w:ascii="Times New Roman" w:hAnsi="Times New Roman"/>
          <w:sz w:val="28"/>
          <w:szCs w:val="28"/>
        </w:rPr>
        <w:t>85</w:t>
      </w:r>
      <w:r w:rsidRPr="00D23712">
        <w:rPr>
          <w:rFonts w:ascii="Times New Roman" w:hAnsi="Times New Roman"/>
          <w:sz w:val="28"/>
          <w:szCs w:val="28"/>
        </w:rPr>
        <w:t xml:space="preserve"> </w:t>
      </w:r>
    </w:p>
    <w:p w:rsidR="00CD3134" w:rsidRPr="00D23712" w:rsidRDefault="00CD3134" w:rsidP="00E619A7">
      <w:pPr>
        <w:spacing w:after="0" w:line="240" w:lineRule="auto"/>
        <w:jc w:val="right"/>
        <w:rPr>
          <w:rFonts w:ascii="Times New Roman" w:hAnsi="Times New Roman"/>
          <w:sz w:val="28"/>
          <w:szCs w:val="28"/>
        </w:rPr>
      </w:pPr>
    </w:p>
    <w:p w:rsidR="00CD3134" w:rsidRDefault="003A531E" w:rsidP="00E619A7">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w:t>
      </w:r>
      <w:r w:rsidR="00185A03">
        <w:rPr>
          <w:rFonts w:ascii="Times New Roman" w:hAnsi="Times New Roman"/>
          <w:sz w:val="28"/>
          <w:szCs w:val="28"/>
        </w:rPr>
        <w:t>1</w:t>
      </w:r>
      <w:r w:rsidRPr="003A531E">
        <w:rPr>
          <w:rFonts w:ascii="Times New Roman" w:hAnsi="Times New Roman"/>
          <w:sz w:val="28"/>
          <w:szCs w:val="28"/>
        </w:rPr>
        <w:t xml:space="preserve"> и 202</w:t>
      </w:r>
      <w:r w:rsidR="00185A03">
        <w:rPr>
          <w:rFonts w:ascii="Times New Roman" w:hAnsi="Times New Roman"/>
          <w:sz w:val="28"/>
          <w:szCs w:val="28"/>
        </w:rPr>
        <w:t>2</w:t>
      </w:r>
      <w:r w:rsidRPr="003A531E">
        <w:rPr>
          <w:rFonts w:ascii="Times New Roman" w:hAnsi="Times New Roman"/>
          <w:sz w:val="28"/>
          <w:szCs w:val="28"/>
        </w:rPr>
        <w:t xml:space="preserve"> годов</w:t>
      </w:r>
    </w:p>
    <w:p w:rsidR="00FC33ED" w:rsidRDefault="00FC33ED" w:rsidP="00E619A7">
      <w:pPr>
        <w:spacing w:after="0" w:line="240" w:lineRule="auto"/>
        <w:jc w:val="center"/>
        <w:rPr>
          <w:rFonts w:ascii="Times New Roman" w:hAnsi="Times New Roman"/>
          <w:sz w:val="28"/>
          <w:szCs w:val="28"/>
        </w:rPr>
      </w:pPr>
    </w:p>
    <w:p w:rsidR="00FC33ED" w:rsidRPr="00D23712" w:rsidRDefault="00FC33ED" w:rsidP="00E619A7">
      <w:pPr>
        <w:spacing w:after="0" w:line="240" w:lineRule="auto"/>
        <w:jc w:val="center"/>
        <w:rPr>
          <w:rFonts w:ascii="Times New Roman" w:hAnsi="Times New Roman"/>
          <w:sz w:val="28"/>
          <w:szCs w:val="28"/>
        </w:rPr>
      </w:pPr>
      <w:r>
        <w:rPr>
          <w:rFonts w:ascii="Times New Roman" w:hAnsi="Times New Roman"/>
        </w:rPr>
        <w:t>(в ред. решения Думы города от 18.02.2020 № 309, от 21.04.2020 № 312)</w:t>
      </w:r>
    </w:p>
    <w:p w:rsidR="00CD3134" w:rsidRPr="00E619A7" w:rsidRDefault="00CD3134" w:rsidP="00E619A7">
      <w:pPr>
        <w:spacing w:after="0" w:line="240" w:lineRule="auto"/>
        <w:jc w:val="right"/>
        <w:rPr>
          <w:rFonts w:ascii="Times New Roman" w:hAnsi="Times New Roman"/>
          <w:sz w:val="24"/>
          <w:szCs w:val="24"/>
        </w:rPr>
      </w:pPr>
    </w:p>
    <w:p w:rsidR="00CD3134" w:rsidRDefault="00CD3134"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15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66"/>
        <w:gridCol w:w="539"/>
        <w:gridCol w:w="407"/>
        <w:gridCol w:w="472"/>
        <w:gridCol w:w="1402"/>
        <w:gridCol w:w="516"/>
        <w:gridCol w:w="1342"/>
        <w:gridCol w:w="1276"/>
        <w:gridCol w:w="1134"/>
        <w:gridCol w:w="1208"/>
      </w:tblGrid>
      <w:tr w:rsidR="00C53207" w:rsidRPr="00C53207" w:rsidTr="00C53207">
        <w:trPr>
          <w:cantSplit/>
          <w:trHeight w:val="20"/>
          <w:tblHeader/>
        </w:trPr>
        <w:tc>
          <w:tcPr>
            <w:tcW w:w="7366" w:type="dxa"/>
            <w:vMerge w:val="restart"/>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Наименование</w:t>
            </w:r>
          </w:p>
        </w:tc>
        <w:tc>
          <w:tcPr>
            <w:tcW w:w="539" w:type="dxa"/>
            <w:vMerge w:val="restart"/>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Вед</w:t>
            </w:r>
          </w:p>
        </w:tc>
        <w:tc>
          <w:tcPr>
            <w:tcW w:w="407" w:type="dxa"/>
            <w:vMerge w:val="restart"/>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Рз</w:t>
            </w:r>
          </w:p>
        </w:tc>
        <w:tc>
          <w:tcPr>
            <w:tcW w:w="472" w:type="dxa"/>
            <w:vMerge w:val="restart"/>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Пр</w:t>
            </w:r>
          </w:p>
        </w:tc>
        <w:tc>
          <w:tcPr>
            <w:tcW w:w="1402" w:type="dxa"/>
            <w:vMerge w:val="restart"/>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ЦСР</w:t>
            </w:r>
          </w:p>
        </w:tc>
        <w:tc>
          <w:tcPr>
            <w:tcW w:w="516" w:type="dxa"/>
            <w:vMerge w:val="restart"/>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ВР</w:t>
            </w:r>
          </w:p>
        </w:tc>
        <w:tc>
          <w:tcPr>
            <w:tcW w:w="2618" w:type="dxa"/>
            <w:gridSpan w:val="2"/>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2021 год</w:t>
            </w:r>
          </w:p>
        </w:tc>
        <w:tc>
          <w:tcPr>
            <w:tcW w:w="2342" w:type="dxa"/>
            <w:gridSpan w:val="2"/>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2022 год</w:t>
            </w:r>
          </w:p>
        </w:tc>
      </w:tr>
      <w:tr w:rsidR="00C53207" w:rsidRPr="00C53207" w:rsidTr="00C53207">
        <w:trPr>
          <w:cantSplit/>
          <w:trHeight w:val="20"/>
          <w:tblHeader/>
        </w:trPr>
        <w:tc>
          <w:tcPr>
            <w:tcW w:w="7366" w:type="dxa"/>
            <w:vMerge/>
            <w:vAlign w:val="center"/>
            <w:hideMark/>
          </w:tcPr>
          <w:p w:rsidR="00C53207" w:rsidRPr="00C53207" w:rsidRDefault="00C53207" w:rsidP="00C53207">
            <w:pPr>
              <w:spacing w:after="0" w:line="240" w:lineRule="auto"/>
              <w:rPr>
                <w:rFonts w:ascii="Times New Roman" w:eastAsia="Times New Roman" w:hAnsi="Times New Roman"/>
                <w:color w:val="000000"/>
                <w:sz w:val="20"/>
                <w:szCs w:val="20"/>
              </w:rPr>
            </w:pPr>
          </w:p>
        </w:tc>
        <w:tc>
          <w:tcPr>
            <w:tcW w:w="539" w:type="dxa"/>
            <w:vMerge/>
            <w:vAlign w:val="center"/>
            <w:hideMark/>
          </w:tcPr>
          <w:p w:rsidR="00C53207" w:rsidRPr="00C53207" w:rsidRDefault="00C53207" w:rsidP="00C53207">
            <w:pPr>
              <w:spacing w:after="0" w:line="240" w:lineRule="auto"/>
              <w:rPr>
                <w:rFonts w:ascii="Times New Roman" w:eastAsia="Times New Roman" w:hAnsi="Times New Roman"/>
                <w:color w:val="000000"/>
                <w:sz w:val="20"/>
                <w:szCs w:val="20"/>
              </w:rPr>
            </w:pPr>
          </w:p>
        </w:tc>
        <w:tc>
          <w:tcPr>
            <w:tcW w:w="407" w:type="dxa"/>
            <w:vMerge/>
            <w:vAlign w:val="center"/>
            <w:hideMark/>
          </w:tcPr>
          <w:p w:rsidR="00C53207" w:rsidRPr="00C53207" w:rsidRDefault="00C53207" w:rsidP="00C53207">
            <w:pPr>
              <w:spacing w:after="0" w:line="240" w:lineRule="auto"/>
              <w:rPr>
                <w:rFonts w:ascii="Times New Roman" w:eastAsia="Times New Roman" w:hAnsi="Times New Roman"/>
                <w:color w:val="000000"/>
                <w:sz w:val="20"/>
                <w:szCs w:val="20"/>
              </w:rPr>
            </w:pPr>
          </w:p>
        </w:tc>
        <w:tc>
          <w:tcPr>
            <w:tcW w:w="472" w:type="dxa"/>
            <w:vMerge/>
            <w:vAlign w:val="center"/>
            <w:hideMark/>
          </w:tcPr>
          <w:p w:rsidR="00C53207" w:rsidRPr="00C53207" w:rsidRDefault="00C53207" w:rsidP="00C53207">
            <w:pPr>
              <w:spacing w:after="0" w:line="240" w:lineRule="auto"/>
              <w:rPr>
                <w:rFonts w:ascii="Times New Roman" w:eastAsia="Times New Roman" w:hAnsi="Times New Roman"/>
                <w:color w:val="000000"/>
                <w:sz w:val="20"/>
                <w:szCs w:val="20"/>
              </w:rPr>
            </w:pPr>
          </w:p>
        </w:tc>
        <w:tc>
          <w:tcPr>
            <w:tcW w:w="1402" w:type="dxa"/>
            <w:vMerge/>
            <w:vAlign w:val="center"/>
            <w:hideMark/>
          </w:tcPr>
          <w:p w:rsidR="00C53207" w:rsidRPr="00C53207" w:rsidRDefault="00C53207" w:rsidP="00C53207">
            <w:pPr>
              <w:spacing w:after="0" w:line="240" w:lineRule="auto"/>
              <w:rPr>
                <w:rFonts w:ascii="Times New Roman" w:eastAsia="Times New Roman" w:hAnsi="Times New Roman"/>
                <w:color w:val="000000"/>
                <w:sz w:val="20"/>
                <w:szCs w:val="20"/>
              </w:rPr>
            </w:pPr>
          </w:p>
        </w:tc>
        <w:tc>
          <w:tcPr>
            <w:tcW w:w="516" w:type="dxa"/>
            <w:vMerge/>
            <w:vAlign w:val="center"/>
            <w:hideMark/>
          </w:tcPr>
          <w:p w:rsidR="00C53207" w:rsidRPr="00C53207" w:rsidRDefault="00C53207" w:rsidP="00C53207">
            <w:pPr>
              <w:spacing w:after="0" w:line="240" w:lineRule="auto"/>
              <w:rPr>
                <w:rFonts w:ascii="Times New Roman" w:eastAsia="Times New Roman" w:hAnsi="Times New Roman"/>
                <w:color w:val="000000"/>
                <w:sz w:val="20"/>
                <w:szCs w:val="20"/>
              </w:rPr>
            </w:pPr>
          </w:p>
        </w:tc>
        <w:tc>
          <w:tcPr>
            <w:tcW w:w="1342"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Сумма на год</w:t>
            </w:r>
          </w:p>
        </w:tc>
        <w:tc>
          <w:tcPr>
            <w:tcW w:w="1276"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в том числе за счет субвенций из бюджета автономного округа</w:t>
            </w:r>
          </w:p>
        </w:tc>
        <w:tc>
          <w:tcPr>
            <w:tcW w:w="1134"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Сумма на год</w:t>
            </w:r>
          </w:p>
        </w:tc>
        <w:tc>
          <w:tcPr>
            <w:tcW w:w="1208"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в том числе за счет субвенций из бюджета автономного округа</w:t>
            </w:r>
          </w:p>
        </w:tc>
      </w:tr>
      <w:tr w:rsidR="00C53207" w:rsidRPr="00C53207" w:rsidTr="00C53207">
        <w:trPr>
          <w:cantSplit/>
          <w:trHeight w:val="20"/>
          <w:tblHeader/>
        </w:trPr>
        <w:tc>
          <w:tcPr>
            <w:tcW w:w="7366"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1</w:t>
            </w:r>
          </w:p>
        </w:tc>
        <w:tc>
          <w:tcPr>
            <w:tcW w:w="539"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2</w:t>
            </w:r>
          </w:p>
        </w:tc>
        <w:tc>
          <w:tcPr>
            <w:tcW w:w="407"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3</w:t>
            </w:r>
          </w:p>
        </w:tc>
        <w:tc>
          <w:tcPr>
            <w:tcW w:w="472"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4</w:t>
            </w:r>
          </w:p>
        </w:tc>
        <w:tc>
          <w:tcPr>
            <w:tcW w:w="1402"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5</w:t>
            </w:r>
          </w:p>
        </w:tc>
        <w:tc>
          <w:tcPr>
            <w:tcW w:w="516"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6</w:t>
            </w:r>
          </w:p>
        </w:tc>
        <w:tc>
          <w:tcPr>
            <w:tcW w:w="1342" w:type="dxa"/>
            <w:shd w:val="clear" w:color="auto" w:fill="auto"/>
            <w:noWrap/>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7</w:t>
            </w:r>
          </w:p>
        </w:tc>
        <w:tc>
          <w:tcPr>
            <w:tcW w:w="1276" w:type="dxa"/>
            <w:shd w:val="clear" w:color="auto" w:fill="auto"/>
            <w:noWrap/>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8</w:t>
            </w:r>
          </w:p>
        </w:tc>
        <w:tc>
          <w:tcPr>
            <w:tcW w:w="1134" w:type="dxa"/>
            <w:shd w:val="clear" w:color="auto" w:fill="auto"/>
            <w:noWrap/>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9</w:t>
            </w:r>
          </w:p>
        </w:tc>
        <w:tc>
          <w:tcPr>
            <w:tcW w:w="1208" w:type="dxa"/>
            <w:shd w:val="clear" w:color="auto" w:fill="auto"/>
            <w:noWrap/>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10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Дума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28 165,9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28 165,9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Общегосударственные вопросы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27 808,8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27 808,8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Непрограммные направления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8 142,8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8 142,8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8 017,9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8 017,9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8 017,9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8 017,9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124,9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124,9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124,9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124,9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Председатель представительного органа муниципального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4 884,2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4 884,2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4 884,2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4 884,2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4 884,2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4 884,2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3 730,0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3 730,0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3 730,0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3 730,0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3 730,0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3 730,0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Непрограммные направления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5 441,4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5 441,4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5 399,6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5 399,6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5 399,6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5 399,6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41,8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41,8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41,8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41,8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общегосударственные вопросы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750,7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750,7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Подпрограмма "Повышение профессионального уровня муниципальных служащих и резерва управленческих кадров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Непрограммные направления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539,7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539,7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539,7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539,7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Прочие мероприятия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Уплата налогов, сборов и иных платежей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Исполнение отдельных полномочий Думы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40 1 02 72020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40 1 02 72020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40 1 02 72020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40 1 02 72020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Публичные нормативные выплаты гражданам несоциального характера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40 1 02 72020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330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Национальная экономика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357,1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357,1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Общеэкономические вопросы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"Поддержка занятости населения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Связь и информатика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"Цифровое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"Цифровой город"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Услуги в области информационных технологий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Непрограммные направления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Прочие мероприятия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Администрация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3 646 829,7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1 486 855,5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3 318 162,9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1 487 901,5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Общегосударственные вопросы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467 379,7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11 167,5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508 951,5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11 209,5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126 911,9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126 911,9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126 911,9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126 911,9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1 106,3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1 106,3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1 106,3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1 106,3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Судебная система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"Профилактика правонарушений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"Профилактика правонарушений"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10 1 04 51200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10 1 04 51200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10 1 04 51200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Резервные фонды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"Формирование резервных средств в бюджете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Резервный фонд администрации города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17 3 01 20220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17 3 01 20220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Резервные средства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17 3 01 20220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870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общегосударственные вопросы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306 428,8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11 157,7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347 958,6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11 157,7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"Поддержка семьи, материнства и детства"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"Популяризация семейных ценностей и защита интересов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02 1 03 84270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02 1 03 84270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02 1 03 84270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02 1 03 84270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02 1 03 84270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"Профилактика правонарушений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2 054,1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2 054,1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"Профилактика правонарушений"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1 809,1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1 809,1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10 1 03 84250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10 1 03 84250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10 1 03 84250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10 1 03 84250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10 1 03 84250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"Профилактика рецидивных преступлений"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10 1 06 00000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10 1 06 99990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10 1 06 99990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10 1 06 99990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10 1 07 00000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10 1 07 99990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10 1 07 99990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10 1 07 99990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"Проведение всероссийского Дня Трезвости"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10 1 09 00000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10 1 09 99990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10 1 09 99990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10 1 09 99990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10 2 02 00000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11 1 08 00000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11 1 08 99990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11 1 08 99990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11 1 08 99990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11 1 12 00000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11 1 12 99990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11 1 12 99990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11 1 12 99990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42 748,6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42 770,5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"Совершенствование муниципального 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42 748,6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42 770,5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42 748,6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42 770,5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13 144,1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13 166,0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13 144,1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13 166,0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13 144,1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13 166,0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14 2 01 82370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28 156,4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28 156,4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14 2 01 82370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28 156,4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28 156,4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14 2 01 82370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28 156,4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28 156,4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S2370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1 448,1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1 448,1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S2370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1 448,1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1 448,1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S2370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1 448,1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1 448,1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"Формирование резервных средств в бюджете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Резервные средства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870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1 623,4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1 623,4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"Создание условий для развития гражданских инициатив"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18 1 01 61820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18 1 01 61820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18 1 01 61820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630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10 408,1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10 163,1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10 408,1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10 163,1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2 508,6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2 508,6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2 508,6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2 508,6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7 654,5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7 654,5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7 654,5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7 654,5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Уплата налогов, сборов и иных платежей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194 844,7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194 844,7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447,7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447,7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447,7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447,7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353,3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353,3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353,3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353,3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20 3 01 99990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20 3 01 99990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Премии и гранты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20 3 01 99990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350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193 983,7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193 983,7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193 983,7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193 983,7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192 715,9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192 715,9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154 621,5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154 621,5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казенных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154 621,5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154 621,5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34 388,1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34 388,1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34 388,1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34 388,1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3 706,3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3 706,3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Уплата налогов, сборов и иных платежей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3 706,3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3 706,3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Прочие мероприятия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266,0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266,0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Уплата налогов, сборов и иных платежей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266,0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20 4 01 72030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1 001,8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1 001,8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20 4 01 72030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306,8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306,8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20 4 01 72030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306,8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306,8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20 4 01 72030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695,0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695,0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Публичные нормативные выплаты гражданам несоциального характера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20 4 01 72030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330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695,0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695,0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Непрограммные направления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82 003,2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82 003,2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Условно утверждённые расходы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40 3 00 09990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82 003,2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40 3 00 09990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82 003,2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Резервные средства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40 3 00 09990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870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82 003,2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Национальная оборона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Мобилизационная и вневойсковая подготовка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Непрограммные направления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40 2 00 51180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40 2 00 51180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40 2 00 51180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Национальная безопасность и правоохранительная деятельность</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32 519,9</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33 664,7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Органы юстиции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20 4 01 59300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4 364,5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4 364,5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4 501,3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4 501,3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20 4 01 59300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4 364,5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4 364,5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4 501,3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4 501,3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20 4 01 59300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4 364,5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4 364,5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4 501,3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4 501,3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D9300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D9300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646,4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646,4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509,6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509,6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D9300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646,4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646,4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509,6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509,6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D9300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566,6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566,6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D9300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566,6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566,6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23 310,9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23 310,9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20 810,9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20 810,9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2 525,2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2 525,2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18 285,7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18 285,7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18 285,7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18 285,7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18 285,7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18 285,7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15 267,7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15 267,7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Расходы на выплаты персоналу казенных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15 267,7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15 267,7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3 016,2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3 016,2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3 016,2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3 016,2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Уплата налогов, сборов и иных платежей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Обеспечение пожарной безопасности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противопожарной защиты территорий"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12 2 01 61100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1 243,7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1 243,7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12 2 01 61100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1 243,7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1 243,7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12 2 01 61100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1 243,7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1 243,7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955,3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955,3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955,3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1 569,3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2 577,3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Муниципальная программа "Профилактика правонарушений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1 569,3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2 577,3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"Профилактика правонарушений"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1 569,3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2 577,3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1 437,0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2 445,0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10 1 01 82290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10 1 01 82290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10 1 01 82290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1 437,0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1 004,9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1 437,0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1 004,9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1 437,0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1 004,9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S2290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432,1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S2290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432,1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S2290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432,1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"Создание условий для деятельности народных дружин"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132,3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132,3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Создание условий для деятельности народных дружин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10 1 02 82300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92,5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10 1 02 82300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92,5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10 1 02 82300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92,5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02 S2300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02 S2300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02 S2300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Национальная экономика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229 380,2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24 381,9</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227 688,9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22 730,1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Общеэкономические вопросы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2 715,7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2 776,2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"Поддержка занятости населения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2 715,7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2 776,2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"Содействие трудоустройству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 по содействию трудоустройству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06 1 01 85060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06 1 01 85060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06 1 01 85060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 по содействию трудоустройству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06 3 01 85060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06 3 01 85060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06 3 01 85060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Сельское хозяйство и рыболовство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23 381,3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22 727,3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21 729,5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21 075,5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23 381,3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22 727,3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21 729,5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21 075,5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отрасли животноводства"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животноводства"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07 1 01 84150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07 1 01 84150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07 1 01 84150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"Поддержка малых форм хозяйствования"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"Поддержка малых форм хозяйствования"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Поддержка малых форм хозяйствования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07 2 01 84170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07 2 01 84170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07 2 01 84170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971,1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971,1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971,1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971,1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07 4 01 84200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07 4 01 84200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07 4 01 84200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01 G4200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01 G4200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01 G4200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"Общепрограммные мероприятия"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07 5 00 00000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07 5 01 00000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07 5 01 99990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07 5 01 99990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07 5 01 99990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07 5 01 99990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07 5 01 99990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Транспорт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"Автомобильный транспорт"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Дорожное хозяйство (дорожные фонды)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64 863,6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64 863,6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64 863,6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64 863,6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"Дорожное хозяйство"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"Безопасность дорожного движения"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4 845,2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4 845,2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4 845,2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4 845,2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16 4 01 82730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2 510,9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2 510,9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16 4 01 82730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2 510,9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2 510,9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16 4 01 82730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2 510,9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2 510,9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S2730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S2730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S2730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Связь и информатика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9 461,1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9 461,1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"Цифровое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7 426,9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7 426,9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"Цифровой город"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5 351,7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5 351,7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Услуги в области информационных технологий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Услуги в области информационных технологий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15 1 02 20070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15 1 02 20070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15 1 02 20070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"Модернизация оборудования, развитие и поддержка корпоративной сети органа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Услуги в области информационных технологий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15 1 03 20070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15 1 03 20070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15 1 03 20070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"Информационная безопасность"</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2 D4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Услуги в области информационных технологий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2 D4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2 D4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2 D4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Прочие мероприятия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национальной экономики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78 085,3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77 985,3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"Поддержка занятости населения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6 184,0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6 184,0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6 184,0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6 184,0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6 184,0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6 184,0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4 529,4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4 529,4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4 529,4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4 529,4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4 529,4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4 529,4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06 2 01 84120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06 2 01 84120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1 515,2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1 515,2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06 2 01 84120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1 515,2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1 515,2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06 2 01 84120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99,4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99,4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139,4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139,4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06 2 01 84120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99,4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99,4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139,4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139,4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жилищной сферы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25 002,8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24 902,8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"Содействие развитию градостроительной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Мероприятия по градостроительной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08 1 02 82671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08 1 02 82671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08 1 02 82671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02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02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02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Мероприятия по градостроительной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08 1 03 82671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08 1 03 82671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08 1 03 82671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Мероприятия по градостроительной деятельности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03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03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03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Мероприятия по градостроительной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08 1 04 82671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465,0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08 1 04 82671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465,0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08 1 04 82671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465,0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04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04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04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24 502,8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24 502,8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24 502,8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24 502,8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24 502,8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24 502,8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20 710,3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20 710,3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казенных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20 710,3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20 710,3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3 542,5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3 542,5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3 542,5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3 542,5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Уплата налогов, сборов и иных платежей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Муниципальная программа "Развитие экономического потенциала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малого и среднего предпринимательства"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4 210,8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4 210,8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Поддержка малого и среднего предпринимательства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I4 82380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3 789,6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3 789,6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I4 82380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3 789,6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3 789,6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I4 82380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3 789,6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3 789,6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I4 S2380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I4 S2380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I4 S2380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I8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639,7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639,7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Поддержка малого и среднего предпринимательства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I8 82380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575,6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575,6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I8 82380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575,6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575,6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I8 82380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575,6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575,6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I8 S2380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I8 S2380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I8 S2380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Муниципальная программа "Управление муниципальным имуществом города Пыть -Яха"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Жилищно-коммунальное хозяйство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597 136,2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224 123,2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Жилищное хозяйство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66 351,8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74 003,1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жилищной сферы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63 600,8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71 252,1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"Содействие развитию жилищного строительства"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63 600,8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71 252,1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42 832,7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42 832,7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08 2 01 82661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39 834,3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39 834,3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08 2 01 82661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39 834,3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39 834,3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Бюджетные инвестиции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08 2 01 82661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39 834,3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39 834,3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01 S2661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2 998,4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2 998,4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01 S2661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2 998,4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2 998,4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Бюджетные инвестиции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01 S2661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2 998,4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2 998,4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"Демонтаж аварийного, непригодного жилищного фонда"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08 2 07 00000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19 768,1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27 419,4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07 L1780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19 768,1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27 419,4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07 L1780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19 768,1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27 419,4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Бюджетные инвестиции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07 L1780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19 768,1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27 419,4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Коммунальное хозяйство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409 280,4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27 689,2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Муниципальная программа "Социальное и демографическое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02 2 02 61100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02 2 02 61100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02 2 02 61100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407 009,2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25 418,0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380 875,7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"Чистая вода"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380 875,7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52430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334 324,5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52430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334 324,5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Бюджетные инвестиции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52430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334 324,5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i/>
                <w:iCs/>
                <w:sz w:val="20"/>
                <w:szCs w:val="20"/>
              </w:rPr>
            </w:pPr>
            <w:r w:rsidRPr="00C53207">
              <w:rPr>
                <w:rFonts w:ascii="Times New Roman" w:eastAsia="Times New Roman" w:hAnsi="Times New Roman"/>
                <w:i/>
                <w:iCs/>
                <w:sz w:val="20"/>
                <w:szCs w:val="20"/>
              </w:rPr>
              <w:t>в том числе: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276" w:type="dxa"/>
            <w:shd w:val="clear" w:color="auto" w:fill="auto"/>
            <w:noWrap/>
            <w:vAlign w:val="bottom"/>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208" w:type="dxa"/>
            <w:shd w:val="clear" w:color="auto" w:fill="auto"/>
            <w:noWrap/>
            <w:vAlign w:val="bottom"/>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i/>
                <w:iCs/>
                <w:sz w:val="20"/>
                <w:szCs w:val="20"/>
              </w:rPr>
            </w:pPr>
            <w:r w:rsidRPr="00C53207">
              <w:rPr>
                <w:rFonts w:ascii="Times New Roman" w:eastAsia="Times New Roman" w:hAnsi="Times New Roman"/>
                <w:i/>
                <w:iCs/>
                <w:sz w:val="20"/>
                <w:szCs w:val="20"/>
              </w:rPr>
              <w:t>Реконструкция ВОС-3 в г.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09 1 G5 52430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334 324,5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82190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44 223,6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82190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44 223,6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Бюджетные инвестиции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82190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44 223,6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i/>
                <w:iCs/>
                <w:sz w:val="20"/>
                <w:szCs w:val="20"/>
              </w:rPr>
            </w:pPr>
            <w:r w:rsidRPr="00C53207">
              <w:rPr>
                <w:rFonts w:ascii="Times New Roman" w:eastAsia="Times New Roman" w:hAnsi="Times New Roman"/>
                <w:i/>
                <w:iCs/>
                <w:sz w:val="20"/>
                <w:szCs w:val="20"/>
              </w:rPr>
              <w:t>в том числе: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276" w:type="dxa"/>
            <w:shd w:val="clear" w:color="auto" w:fill="auto"/>
            <w:noWrap/>
            <w:vAlign w:val="bottom"/>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208" w:type="dxa"/>
            <w:shd w:val="clear" w:color="auto" w:fill="auto"/>
            <w:noWrap/>
            <w:vAlign w:val="bottom"/>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i/>
                <w:iCs/>
                <w:sz w:val="20"/>
                <w:szCs w:val="20"/>
              </w:rPr>
            </w:pPr>
            <w:r w:rsidRPr="00C53207">
              <w:rPr>
                <w:rFonts w:ascii="Times New Roman" w:eastAsia="Times New Roman" w:hAnsi="Times New Roman"/>
                <w:i/>
                <w:iCs/>
                <w:sz w:val="20"/>
                <w:szCs w:val="20"/>
              </w:rPr>
              <w:t>Реконструкция ВОС-3 в г.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09 1 G5 82190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44 223,6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S2190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2 327,6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S2190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2 327,6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Бюджетные инвестиции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S2190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2 327,6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i/>
                <w:iCs/>
                <w:sz w:val="20"/>
                <w:szCs w:val="20"/>
              </w:rPr>
            </w:pPr>
            <w:r w:rsidRPr="00C53207">
              <w:rPr>
                <w:rFonts w:ascii="Times New Roman" w:eastAsia="Times New Roman" w:hAnsi="Times New Roman"/>
                <w:i/>
                <w:iCs/>
                <w:sz w:val="20"/>
                <w:szCs w:val="20"/>
              </w:rPr>
              <w:t>в том числе: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276" w:type="dxa"/>
            <w:shd w:val="clear" w:color="auto" w:fill="auto"/>
            <w:noWrap/>
            <w:vAlign w:val="bottom"/>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208" w:type="dxa"/>
            <w:shd w:val="clear" w:color="auto" w:fill="auto"/>
            <w:noWrap/>
            <w:vAlign w:val="bottom"/>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i/>
                <w:iCs/>
                <w:sz w:val="20"/>
                <w:szCs w:val="20"/>
              </w:rPr>
            </w:pPr>
            <w:r w:rsidRPr="00C53207">
              <w:rPr>
                <w:rFonts w:ascii="Times New Roman" w:eastAsia="Times New Roman" w:hAnsi="Times New Roman"/>
                <w:i/>
                <w:iCs/>
                <w:sz w:val="20"/>
                <w:szCs w:val="20"/>
              </w:rPr>
              <w:t>Реконструкция ВОС-3 в г.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09 1 G5 S2190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2 327,6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26 133,5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25 418,0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26 133,5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25 418,0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09 3 01 82591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22 213,4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21 605,2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09 3 01 82591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22 213,4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21 605,2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09 3 01 82591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22 213,4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21 605,2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01 S2591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3 920,1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01 S2591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3 920,1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01 S2591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3 920,1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Благоустройство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76 098,7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76 925,6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15 892,5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16 569,4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"Формирование комфортной городской среды"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09 6 00 00000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15 892,5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16 569,4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6 F2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15 892,5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16 569,4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программ формирования современной городской среды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6 F2 55550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15 892,5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16 569,4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6 F2 55550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15 892,5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16 569,4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6 F2 55550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15 892,5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16 569,4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60 206,2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60 356,2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"Содержание мест захоронения"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6 343,4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6 493,4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6 343,4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6 493,4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6 343,4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6 493,4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6 343,4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6 493,4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"Летнее и зимнее содержание городских территорий"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23 140,7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23 140,7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21 0 05 61100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1 250,3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21 0 05 61100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1 250,3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21 0 05 61100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1 250,3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21 890,4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21 890,4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21 890,4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21 890,4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21 890,4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21 890,4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"Повышение уровня культуры населения"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21 0 06 00000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21 0 06 99990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21 0 06 99990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21 0 06 99990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жилищно-коммунального хозяйства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45 405,3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45 505,3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жилищной сферы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10 343,3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10 443,3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"Содействие развитию жилищного строительства"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10 323,8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10 423,8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08 2 06 00000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10 323,8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10 423,8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08 2 06 82673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9 601,0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9 694,0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08 2 06 82673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9 601,0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9 694,0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08 2 06 82673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9 601,0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9 694,0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06 S2673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722,8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729,8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06 S2673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722,8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729,8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06 S2673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722,8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729,8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08 3 05 84220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08 3 05 84220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08 3 05 84220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Охрана окружающей среды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1 820,6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1 700,6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Охрана объектов растительного и животного мира и среды их обитания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Муниципальная программа "Экологическая безопасность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охраны окружающей среды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1 423,6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833,6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"Экологическая безопасность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1 423,6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833,6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1 323,6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733,6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13 2 03 84290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13 2 03 84290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13 2 03 84290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13 2 03 84290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13 2 03 84290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Образование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1 927 435,0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1 361 811,7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1 927 493,2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1 361 811,7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Дошкольное образование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614 447,3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481 556,3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614 799,4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481 556,3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образования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614 447,3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481 556,3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614 678,9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481 556,3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"Общее образование. Дополнительное образование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614 147,3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614 378,9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614 147,3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614 378,9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132 891,0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133 122,6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132 891,0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133 122,6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132 891,0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133 122,6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"Доступная среда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Общее образование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1 044 317,8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869 583,7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1 043 934,7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869 583,7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образования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1 044 317,8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869 583,7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1 043 934,7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869 583,7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"Общее образование. Дополнительное образование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969 361,2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794 627,1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968 978,1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794 627,1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системы дошкольного и общего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2 408,0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2 408,0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2 408,0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2 408,0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2 408,0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2 408,0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45,7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2 362,3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2 362,3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966 803,2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794 627,1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966 420,1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794 627,1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67 969,3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67 586,2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67 969,3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67 586,2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50 950,6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51 039,5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17 018,7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16 546,7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01 1 05 20010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38 115,9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38 115,9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01 1 05 20010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38 115,9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38 115,9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01 1 05 20010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31 673,4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31 673,4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01 1 05 20010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6 442,6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6 442,6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21 524,7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21 524,7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21 524,7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21 524,7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19 616,9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19 616,9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1 907,8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1 907,8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688 252,7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688 252,7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688 252,7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688 252,7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104 057,9</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104 057,9</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104 057,9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104 057,9</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На выплату компенсации педагогическим работникам за работу по подготовке и проведению единого государственного экзамена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01 1 05 84305</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01 1 05 84305</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01 1 05 84305</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R3030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39 185,0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39 185,0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R3030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39 185,0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39 185,0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R3030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35 575,9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35 575,9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R3030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3 609,1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3 609,1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S2480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5 381,2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5 381,2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S2480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5 381,2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5 381,2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S2480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4 904,2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4 904,2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S2480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"Учитель будущего"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67 434,5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67 434,5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67 434,5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67 434,5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7 522,1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7 522,1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7 522,1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7 522,1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Дополнительное образование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122 866,4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122 902,1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образования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48 172,2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48 195,6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"Общее образование. Дополнительное образование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47 222,2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47 245,6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"Успех каждого ребенка"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47 222,2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47 245,6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29 281,6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29 305,0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29 281,6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29 305,0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29 281,6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29 305,0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17 940,6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17 940,6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17 940,6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17 940,6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17 940,6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17 940,6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"Цифровая образовательная среда"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2 E4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2 E4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2 E4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2 E4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"Культурное пространство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74 694,2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74 706,5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74 694,2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74 706,5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74 694,2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74 706,5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74 694,2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74 706,5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74 694,2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74 706,5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74 694,2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74 706,5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Молодежная политика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116 250,0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116 303,5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Муниципальная программа "Развитие образования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116 250,0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116 303,5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"Общее образование. Дополнительное образование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9 103,7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9 106,4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9 103,7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9 106,4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Мероприятия по организации отдыха и оздоровления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01 1 06 20020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2 511,7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2 514,4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01 1 06 20020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2 511,7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2 514,4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01 1 06 20020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2 077,1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01 1 06 20020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434,6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435,1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01 1 06 82050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4 614,3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4 614,3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01 1 06 82050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4 614,3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4 614,3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01 1 06 82050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4 330,7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4 330,7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01 1 06 82050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283,6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S2050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1 977,7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1 977,7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S2050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1 977,7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1 977,7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S2050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1 856,1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1 856,1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S2050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121,6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121,6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"Молодежь Югры и допризывная подготовка"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97 956,6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98 007,4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34 912,3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34 921,3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34 912,3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34 921,3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34 912,3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34 921,3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34 912,3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34 921,3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62 754,3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62 796,1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62 754,3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62 796,1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62 754,3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62 796,1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62 754,3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62 796,1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Федеральный проект "Социальная активность"</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E8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E8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E8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E8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E8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E8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E8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29 553,5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29 553,5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образования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5 482,0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5 482,0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"Общее образование. Дополнительное образование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01 1 07 00000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01 1 07 61810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01 1 07 61810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01 1 07 61810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630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казенных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Культура, кинематография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155 077,2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155 766,2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Культура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148 899,9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149 570,2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"Доступная среда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550,8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550,8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550,8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550,8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550,8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550,8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"Культурное пространство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148 899,9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149 019,4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"Модернизация и развитие учреждений и организаций культуры"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70 471,0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70 507,4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библиотечного дела"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60 795,9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60 826,0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60 387,8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60 417,9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60 387,8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60 417,9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60 387,8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60 417,9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04 1 01 82520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04 1 01 82520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04 1 01 82520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S2520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S2520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S2520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музейного дела"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9 675,1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9 681,4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9 675,1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9 681,4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9 675,1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9 681,4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9 675,1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9 681,4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78 428,9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78 512,0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профессионального искусства"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"Стимулирование культурного разнообразия в муниципальном образовании"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78 148,9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78 232,0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04 2 04 00590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78 148,9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78 232,0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04 2 04 00590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78 148,9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78 232,0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04 2 04 00590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78 148,9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78 232,0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культуры, кинематографии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6 177,3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6 196,0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"Культурное пространство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архивного дела"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04 3 02 00000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04 3 02 84100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04 3 02 84100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04 3 02 84100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Здравоохранение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здравоохранения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"Экологическая безопасность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"Организация противоэпидемиологических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13 3 01 84280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13 3 01 84280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13 3 01 84280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13 3 01 84280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13 3 01 84280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Социальная политика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83 082,7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75 093,6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85 458,3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77 426,0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Пенсионное обеспечение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Пенсии за выслугу лет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02 2 01 71010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02 2 01 71010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02 2 01 71010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населения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4 745,1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4 745,1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Единовременные выплаты неработающим пенсионерам в связи с Юбилеем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02 2 01 71020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02 2 01 71020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Публичные нормативные выплаты гражданам несоциального характера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02 2 01 71020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330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жилищной сферы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08 3 01 51350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08 3 01 51350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08 3 01 51350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08 3 01 51760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08 3 01 51760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08 3 01 51760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Охрана семьи и детства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58 906,8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56 982,7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61 313,5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59 346,2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образования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Публичные нормативные социальные выплаты гражданам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33 925,7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33 925,7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36 289,2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36 289,2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"Поддержка семьи, материнства и детства"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33 925,7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33 925,7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36 289,2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36 289,2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33 925,7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33 925,7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36 289,2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36 289,2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21 452,9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21 452,9</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508,9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508,9</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508,9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508,9</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12 981,7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12 981,7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14 836,3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14 836,3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12 981,7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12 981,7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14 836,3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14 836,3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Бюджетные инвестиции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12 981,7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12 981,7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14 836,3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14 836,3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жилищной сферы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1 967,3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1 967,3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жильем молодых семей"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1 967,3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 по обеспечению жильем молодых семей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02 L4970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1 967,3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02 L4970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1 967,3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02 L4970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1 967,3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социальной политики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"Поддержка семьи, материнства и детства"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13 257,9</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13 257,9</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13 226,8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13 226,8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622,6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622,6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591,5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591,5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630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622,6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622,6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591,5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591,5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02 1 02 84322</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127,9</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127,9</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127,9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127,9</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02 1 02 84322</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02 1 02 84322</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02 1 02 84322</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02 1 02 84322</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Физическая культура и спорт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117 521,7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117 654,5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Физическая культура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86 142,9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86 265,4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Муниципальная программа "Развитие физической культуры и спорта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86 142,9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86 265,4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86 142,9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86 265,4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81 953,9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82 037,8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81 953,9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82 037,8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81 953,9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82 037,8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81 953,9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82 037,8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1 102,6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05 2 05 82110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1 010,8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1 047,4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05 2 05 82110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1 010,8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1 047,4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05 2 05 82110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1 010,8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1 047,4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05 S2110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05 S2110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05 S2110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Массовый спорт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25 553,0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25 563,9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25 553,0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25 563,9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физической культуры и массового спорта"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25 553,0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25 563,9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23 013,6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23 024,5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05 1 04 00590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23 013,6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23 024,5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05 1 04 00590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23 013,6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23 024,5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05 1 04 00590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23 013,6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23 024,5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"Спорт-норма жизни"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P5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P5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P5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P5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Спорт высших достижений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"Спорт-норма жизни"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P5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P5 50810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P5 50810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P5 50810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физической культуры и спорта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5 511,1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5 511,1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5 511,1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5 511,1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Средства массовой информации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26 948,2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26 965,6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Телевидение и радиовещание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17 837,7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17 847,3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17 837,7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17 847,3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17 837,7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17 847,3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функционирования телерадиовещания"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17 837,7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17 847,3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17 837,7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17 847,3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17 837,7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17 847,3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17 837,7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17 847,3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Периодическая печать и издательства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9 110,5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9 110,5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9 110,5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9 110,5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9 110,5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9 110,5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9 110,5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noWrap/>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Всего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3 674 995,6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1 486 855,5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3 346 328,8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1 487 901,5</w:t>
            </w:r>
          </w:p>
        </w:tc>
      </w:tr>
    </w:tbl>
    <w:p w:rsidR="00CD3134" w:rsidRDefault="00026706" w:rsidP="00026706">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14:anchorId="73EF2C9A" wp14:editId="398EFF97">
                <wp:simplePos x="0" y="0"/>
                <wp:positionH relativeFrom="column">
                  <wp:posOffset>9898380</wp:posOffset>
                </wp:positionH>
                <wp:positionV relativeFrom="paragraph">
                  <wp:posOffset>-249555</wp:posOffset>
                </wp:positionV>
                <wp:extent cx="3429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1B9" w:rsidRPr="00827A24" w:rsidRDefault="00BA51B9" w:rsidP="0091132C">
                            <w:pPr>
                              <w:rPr>
                                <w:sz w:val="28"/>
                                <w:szCs w:val="28"/>
                              </w:rPr>
                            </w:pPr>
                            <w:r w:rsidRPr="00827A24">
                              <w:rPr>
                                <w:sz w:val="28"/>
                                <w:szCs w:val="28"/>
                              </w:rPr>
                              <w:t>»</w:t>
                            </w:r>
                            <w:r>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F2C9A" id="Прямоугольник 18" o:spid="_x0000_s1026" style="position:absolute;left:0;text-align:left;margin-left:779.4pt;margin-top:-19.65pt;width:27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" filled="f" stroked="f">
                <v:textbox>
                  <w:txbxContent>
                    <w:p w:rsidR="00BA51B9" w:rsidRPr="00827A24" w:rsidRDefault="00BA51B9" w:rsidP="0091132C">
                      <w:pPr>
                        <w:rPr>
                          <w:sz w:val="28"/>
                          <w:szCs w:val="28"/>
                        </w:rPr>
                      </w:pPr>
                      <w:r w:rsidRPr="00827A24">
                        <w:rPr>
                          <w:sz w:val="28"/>
                          <w:szCs w:val="28"/>
                        </w:rPr>
                        <w:t>»</w:t>
                      </w:r>
                      <w:r>
                        <w:rPr>
                          <w:sz w:val="28"/>
                          <w:szCs w:val="28"/>
                        </w:rPr>
                        <w:t>.</w:t>
                      </w:r>
                    </w:p>
                  </w:txbxContent>
                </v:textbox>
              </v:rect>
            </w:pict>
          </mc:Fallback>
        </mc:AlternateContent>
      </w:r>
    </w:p>
    <w:sectPr w:rsidR="00CD3134" w:rsidSect="007259ED">
      <w:headerReference w:type="even" r:id="rId6"/>
      <w:headerReference w:type="default" r:id="rId7"/>
      <w:footerReference w:type="even" r:id="rId8"/>
      <w:footerReference w:type="default" r:id="rId9"/>
      <w:headerReference w:type="first" r:id="rId10"/>
      <w:footerReference w:type="first" r:id="rId11"/>
      <w:pgSz w:w="16838" w:h="11906" w:orient="landscape"/>
      <w:pgMar w:top="851" w:right="567" w:bottom="851" w:left="567" w:header="283" w:footer="283" w:gutter="0"/>
      <w:pgNumType w:start="2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B6D" w:rsidRDefault="00435B6D" w:rsidP="00E619A7">
      <w:pPr>
        <w:spacing w:after="0" w:line="240" w:lineRule="auto"/>
      </w:pPr>
      <w:r>
        <w:separator/>
      </w:r>
    </w:p>
  </w:endnote>
  <w:endnote w:type="continuationSeparator" w:id="0">
    <w:p w:rsidR="00435B6D" w:rsidRDefault="00435B6D"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9ED" w:rsidRDefault="007259E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9ED" w:rsidRDefault="007259ED">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9ED" w:rsidRDefault="007259E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B6D" w:rsidRDefault="00435B6D" w:rsidP="00E619A7">
      <w:pPr>
        <w:spacing w:after="0" w:line="240" w:lineRule="auto"/>
      </w:pPr>
      <w:r>
        <w:separator/>
      </w:r>
    </w:p>
  </w:footnote>
  <w:footnote w:type="continuationSeparator" w:id="0">
    <w:p w:rsidR="00435B6D" w:rsidRDefault="00435B6D"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1B9" w:rsidRDefault="00BA51B9" w:rsidP="003E0AA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BA51B9" w:rsidRDefault="00BA51B9" w:rsidP="00D2371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1B9" w:rsidRPr="007821C9" w:rsidRDefault="00BA51B9" w:rsidP="00A5359E">
    <w:pPr>
      <w:pStyle w:val="a5"/>
      <w:jc w:val="right"/>
    </w:pPr>
    <w:r>
      <w:fldChar w:fldCharType="begin"/>
    </w:r>
    <w:r>
      <w:instrText>PAGE   \* MERGEFORMAT</w:instrText>
    </w:r>
    <w:r>
      <w:fldChar w:fldCharType="separate"/>
    </w:r>
    <w:r w:rsidR="00376160">
      <w:rPr>
        <w:noProof/>
      </w:rPr>
      <w:t>215</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9ED" w:rsidRDefault="007259E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6706"/>
    <w:rsid w:val="00047614"/>
    <w:rsid w:val="000530F6"/>
    <w:rsid w:val="0005532A"/>
    <w:rsid w:val="000C5D55"/>
    <w:rsid w:val="000F5406"/>
    <w:rsid w:val="00104839"/>
    <w:rsid w:val="00156D29"/>
    <w:rsid w:val="00185A03"/>
    <w:rsid w:val="0019470E"/>
    <w:rsid w:val="002328E1"/>
    <w:rsid w:val="00255EA7"/>
    <w:rsid w:val="002B68CB"/>
    <w:rsid w:val="00317203"/>
    <w:rsid w:val="00366FC7"/>
    <w:rsid w:val="00376160"/>
    <w:rsid w:val="00395BB0"/>
    <w:rsid w:val="003A531E"/>
    <w:rsid w:val="003E0AA6"/>
    <w:rsid w:val="004173F0"/>
    <w:rsid w:val="00435B6D"/>
    <w:rsid w:val="00584643"/>
    <w:rsid w:val="005C7B0D"/>
    <w:rsid w:val="005D77EB"/>
    <w:rsid w:val="005E08CF"/>
    <w:rsid w:val="005E39E5"/>
    <w:rsid w:val="00615C20"/>
    <w:rsid w:val="00620469"/>
    <w:rsid w:val="006808EB"/>
    <w:rsid w:val="006C47E0"/>
    <w:rsid w:val="006E7FE9"/>
    <w:rsid w:val="006F590D"/>
    <w:rsid w:val="00712354"/>
    <w:rsid w:val="00725159"/>
    <w:rsid w:val="007259ED"/>
    <w:rsid w:val="007821C9"/>
    <w:rsid w:val="007D2A56"/>
    <w:rsid w:val="00800A29"/>
    <w:rsid w:val="00813FA5"/>
    <w:rsid w:val="008556F1"/>
    <w:rsid w:val="008561CE"/>
    <w:rsid w:val="008B3E35"/>
    <w:rsid w:val="008E02FC"/>
    <w:rsid w:val="0091132C"/>
    <w:rsid w:val="009130BF"/>
    <w:rsid w:val="00920B5F"/>
    <w:rsid w:val="009B3BB2"/>
    <w:rsid w:val="009C1916"/>
    <w:rsid w:val="00A5359E"/>
    <w:rsid w:val="00A66094"/>
    <w:rsid w:val="00AE02B4"/>
    <w:rsid w:val="00B93D7F"/>
    <w:rsid w:val="00BA3BC1"/>
    <w:rsid w:val="00BA51B9"/>
    <w:rsid w:val="00BE39D8"/>
    <w:rsid w:val="00C40008"/>
    <w:rsid w:val="00C53207"/>
    <w:rsid w:val="00C90380"/>
    <w:rsid w:val="00C92E6F"/>
    <w:rsid w:val="00CB05B3"/>
    <w:rsid w:val="00CD3134"/>
    <w:rsid w:val="00D069B2"/>
    <w:rsid w:val="00D23712"/>
    <w:rsid w:val="00D40128"/>
    <w:rsid w:val="00D87223"/>
    <w:rsid w:val="00E04FC4"/>
    <w:rsid w:val="00E06A87"/>
    <w:rsid w:val="00E469DE"/>
    <w:rsid w:val="00E619A7"/>
    <w:rsid w:val="00F5134D"/>
    <w:rsid w:val="00FC33ED"/>
    <w:rsid w:val="00FC764B"/>
    <w:rsid w:val="00FF7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6E621F4-2880-4392-B3AB-FAC224816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64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uiPriority w:val="99"/>
    <w:rsid w:val="00D23712"/>
    <w:rPr>
      <w:rFonts w:cs="Times New Roman"/>
    </w:rPr>
  </w:style>
  <w:style w:type="paragraph" w:styleId="aa">
    <w:name w:val="Balloon Text"/>
    <w:basedOn w:val="a"/>
    <w:link w:val="ab"/>
    <w:uiPriority w:val="99"/>
    <w:semiHidden/>
    <w:rsid w:val="003E0AA6"/>
    <w:rPr>
      <w:rFonts w:ascii="Tahoma" w:hAnsi="Tahoma" w:cs="Tahoma"/>
      <w:sz w:val="16"/>
      <w:szCs w:val="16"/>
    </w:rPr>
  </w:style>
  <w:style w:type="character" w:customStyle="1" w:styleId="ab">
    <w:name w:val="Текст выноски Знак"/>
    <w:link w:val="aa"/>
    <w:uiPriority w:val="99"/>
    <w:semiHidden/>
    <w:rsid w:val="00FE4E7C"/>
    <w:rPr>
      <w:rFonts w:ascii="Times New Roman" w:hAnsi="Times New Roman"/>
      <w:sz w:val="0"/>
      <w:szCs w:val="0"/>
    </w:rPr>
  </w:style>
  <w:style w:type="paragraph" w:customStyle="1" w:styleId="xl88">
    <w:name w:val="xl88"/>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a"/>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46017">
      <w:bodyDiv w:val="1"/>
      <w:marLeft w:val="0"/>
      <w:marRight w:val="0"/>
      <w:marTop w:val="0"/>
      <w:marBottom w:val="0"/>
      <w:divBdr>
        <w:top w:val="none" w:sz="0" w:space="0" w:color="auto"/>
        <w:left w:val="none" w:sz="0" w:space="0" w:color="auto"/>
        <w:bottom w:val="none" w:sz="0" w:space="0" w:color="auto"/>
        <w:right w:val="none" w:sz="0" w:space="0" w:color="auto"/>
      </w:divBdr>
    </w:div>
    <w:div w:id="104159070">
      <w:bodyDiv w:val="1"/>
      <w:marLeft w:val="0"/>
      <w:marRight w:val="0"/>
      <w:marTop w:val="0"/>
      <w:marBottom w:val="0"/>
      <w:divBdr>
        <w:top w:val="none" w:sz="0" w:space="0" w:color="auto"/>
        <w:left w:val="none" w:sz="0" w:space="0" w:color="auto"/>
        <w:bottom w:val="none" w:sz="0" w:space="0" w:color="auto"/>
        <w:right w:val="none" w:sz="0" w:space="0" w:color="auto"/>
      </w:divBdr>
    </w:div>
    <w:div w:id="122892017">
      <w:bodyDiv w:val="1"/>
      <w:marLeft w:val="0"/>
      <w:marRight w:val="0"/>
      <w:marTop w:val="0"/>
      <w:marBottom w:val="0"/>
      <w:divBdr>
        <w:top w:val="none" w:sz="0" w:space="0" w:color="auto"/>
        <w:left w:val="none" w:sz="0" w:space="0" w:color="auto"/>
        <w:bottom w:val="none" w:sz="0" w:space="0" w:color="auto"/>
        <w:right w:val="none" w:sz="0" w:space="0" w:color="auto"/>
      </w:divBdr>
    </w:div>
    <w:div w:id="668752858">
      <w:bodyDiv w:val="1"/>
      <w:marLeft w:val="0"/>
      <w:marRight w:val="0"/>
      <w:marTop w:val="0"/>
      <w:marBottom w:val="0"/>
      <w:divBdr>
        <w:top w:val="none" w:sz="0" w:space="0" w:color="auto"/>
        <w:left w:val="none" w:sz="0" w:space="0" w:color="auto"/>
        <w:bottom w:val="none" w:sz="0" w:space="0" w:color="auto"/>
        <w:right w:val="none" w:sz="0" w:space="0" w:color="auto"/>
      </w:divBdr>
    </w:div>
    <w:div w:id="693383067">
      <w:bodyDiv w:val="1"/>
      <w:marLeft w:val="0"/>
      <w:marRight w:val="0"/>
      <w:marTop w:val="0"/>
      <w:marBottom w:val="0"/>
      <w:divBdr>
        <w:top w:val="none" w:sz="0" w:space="0" w:color="auto"/>
        <w:left w:val="none" w:sz="0" w:space="0" w:color="auto"/>
        <w:bottom w:val="none" w:sz="0" w:space="0" w:color="auto"/>
        <w:right w:val="none" w:sz="0" w:space="0" w:color="auto"/>
      </w:divBdr>
    </w:div>
    <w:div w:id="912545782">
      <w:marLeft w:val="0"/>
      <w:marRight w:val="0"/>
      <w:marTop w:val="0"/>
      <w:marBottom w:val="0"/>
      <w:divBdr>
        <w:top w:val="none" w:sz="0" w:space="0" w:color="auto"/>
        <w:left w:val="none" w:sz="0" w:space="0" w:color="auto"/>
        <w:bottom w:val="none" w:sz="0" w:space="0" w:color="auto"/>
        <w:right w:val="none" w:sz="0" w:space="0" w:color="auto"/>
      </w:divBdr>
    </w:div>
    <w:div w:id="912545783">
      <w:marLeft w:val="0"/>
      <w:marRight w:val="0"/>
      <w:marTop w:val="0"/>
      <w:marBottom w:val="0"/>
      <w:divBdr>
        <w:top w:val="none" w:sz="0" w:space="0" w:color="auto"/>
        <w:left w:val="none" w:sz="0" w:space="0" w:color="auto"/>
        <w:bottom w:val="none" w:sz="0" w:space="0" w:color="auto"/>
        <w:right w:val="none" w:sz="0" w:space="0" w:color="auto"/>
      </w:divBdr>
    </w:div>
    <w:div w:id="912545784">
      <w:marLeft w:val="0"/>
      <w:marRight w:val="0"/>
      <w:marTop w:val="0"/>
      <w:marBottom w:val="0"/>
      <w:divBdr>
        <w:top w:val="none" w:sz="0" w:space="0" w:color="auto"/>
        <w:left w:val="none" w:sz="0" w:space="0" w:color="auto"/>
        <w:bottom w:val="none" w:sz="0" w:space="0" w:color="auto"/>
        <w:right w:val="none" w:sz="0" w:space="0" w:color="auto"/>
      </w:divBdr>
    </w:div>
    <w:div w:id="912545785">
      <w:marLeft w:val="0"/>
      <w:marRight w:val="0"/>
      <w:marTop w:val="0"/>
      <w:marBottom w:val="0"/>
      <w:divBdr>
        <w:top w:val="none" w:sz="0" w:space="0" w:color="auto"/>
        <w:left w:val="none" w:sz="0" w:space="0" w:color="auto"/>
        <w:bottom w:val="none" w:sz="0" w:space="0" w:color="auto"/>
        <w:right w:val="none" w:sz="0" w:space="0" w:color="auto"/>
      </w:divBdr>
    </w:div>
    <w:div w:id="912545786">
      <w:marLeft w:val="0"/>
      <w:marRight w:val="0"/>
      <w:marTop w:val="0"/>
      <w:marBottom w:val="0"/>
      <w:divBdr>
        <w:top w:val="none" w:sz="0" w:space="0" w:color="auto"/>
        <w:left w:val="none" w:sz="0" w:space="0" w:color="auto"/>
        <w:bottom w:val="none" w:sz="0" w:space="0" w:color="auto"/>
        <w:right w:val="none" w:sz="0" w:space="0" w:color="auto"/>
      </w:divBdr>
    </w:div>
    <w:div w:id="1298485803">
      <w:bodyDiv w:val="1"/>
      <w:marLeft w:val="0"/>
      <w:marRight w:val="0"/>
      <w:marTop w:val="0"/>
      <w:marBottom w:val="0"/>
      <w:divBdr>
        <w:top w:val="none" w:sz="0" w:space="0" w:color="auto"/>
        <w:left w:val="none" w:sz="0" w:space="0" w:color="auto"/>
        <w:bottom w:val="none" w:sz="0" w:space="0" w:color="auto"/>
        <w:right w:val="none" w:sz="0" w:space="0" w:color="auto"/>
      </w:divBdr>
    </w:div>
    <w:div w:id="1394965966">
      <w:bodyDiv w:val="1"/>
      <w:marLeft w:val="0"/>
      <w:marRight w:val="0"/>
      <w:marTop w:val="0"/>
      <w:marBottom w:val="0"/>
      <w:divBdr>
        <w:top w:val="none" w:sz="0" w:space="0" w:color="auto"/>
        <w:left w:val="none" w:sz="0" w:space="0" w:color="auto"/>
        <w:bottom w:val="none" w:sz="0" w:space="0" w:color="auto"/>
        <w:right w:val="none" w:sz="0" w:space="0" w:color="auto"/>
      </w:divBdr>
    </w:div>
    <w:div w:id="1814440948">
      <w:bodyDiv w:val="1"/>
      <w:marLeft w:val="0"/>
      <w:marRight w:val="0"/>
      <w:marTop w:val="0"/>
      <w:marBottom w:val="0"/>
      <w:divBdr>
        <w:top w:val="none" w:sz="0" w:space="0" w:color="auto"/>
        <w:left w:val="none" w:sz="0" w:space="0" w:color="auto"/>
        <w:bottom w:val="none" w:sz="0" w:space="0" w:color="auto"/>
        <w:right w:val="none" w:sz="0" w:space="0" w:color="auto"/>
      </w:divBdr>
    </w:div>
    <w:div w:id="1872303590">
      <w:bodyDiv w:val="1"/>
      <w:marLeft w:val="0"/>
      <w:marRight w:val="0"/>
      <w:marTop w:val="0"/>
      <w:marBottom w:val="0"/>
      <w:divBdr>
        <w:top w:val="none" w:sz="0" w:space="0" w:color="auto"/>
        <w:left w:val="none" w:sz="0" w:space="0" w:color="auto"/>
        <w:bottom w:val="none" w:sz="0" w:space="0" w:color="auto"/>
        <w:right w:val="none" w:sz="0" w:space="0" w:color="auto"/>
      </w:divBdr>
    </w:div>
    <w:div w:id="2059164461">
      <w:bodyDiv w:val="1"/>
      <w:marLeft w:val="0"/>
      <w:marRight w:val="0"/>
      <w:marTop w:val="0"/>
      <w:marBottom w:val="0"/>
      <w:divBdr>
        <w:top w:val="none" w:sz="0" w:space="0" w:color="auto"/>
        <w:left w:val="none" w:sz="0" w:space="0" w:color="auto"/>
        <w:bottom w:val="none" w:sz="0" w:space="0" w:color="auto"/>
        <w:right w:val="none" w:sz="0" w:space="0" w:color="auto"/>
      </w:divBdr>
    </w:div>
    <w:div w:id="214002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20848</Words>
  <Characters>118834</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lol</cp:lastModifiedBy>
  <cp:revision>12</cp:revision>
  <cp:lastPrinted>2020-04-07T04:58:00Z</cp:lastPrinted>
  <dcterms:created xsi:type="dcterms:W3CDTF">2020-01-31T11:13:00Z</dcterms:created>
  <dcterms:modified xsi:type="dcterms:W3CDTF">2020-04-24T13:11:00Z</dcterms:modified>
</cp:coreProperties>
</file>